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6F72B4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0B254531" w:rsidR="007D3511" w:rsidRPr="0031665F" w:rsidRDefault="009104B2" w:rsidP="006F72B4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NOTICE</w:t>
      </w:r>
      <w:r w:rsidR="00EB15D1" w:rsidRPr="00EB15D1">
        <w:rPr>
          <w:rFonts w:asciiTheme="minorHAnsi" w:hAnsiTheme="minorHAnsi" w:cs="Calibri"/>
          <w:b/>
          <w:bCs/>
          <w:sz w:val="28"/>
        </w:rPr>
        <w:t xml:space="preserve"> OF </w:t>
      </w:r>
      <w:r w:rsidR="00C45820">
        <w:rPr>
          <w:rFonts w:asciiTheme="minorHAnsi" w:hAnsiTheme="minorHAnsi" w:cs="Calibri"/>
          <w:b/>
          <w:bCs/>
          <w:sz w:val="28"/>
        </w:rPr>
        <w:t>DETERMINATION OF APPELLATE PROCEEDING</w:t>
      </w:r>
    </w:p>
    <w:p w14:paraId="6DC42FB6" w14:textId="77777777" w:rsidR="00217822" w:rsidRPr="00C24CC0" w:rsidRDefault="00217822" w:rsidP="006F72B4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3110E38A" w14:textId="0C6201F5" w:rsidR="00DC7ECD" w:rsidRPr="00490AD4" w:rsidRDefault="00F42237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>SUPREME</w:t>
      </w:r>
      <w:r w:rsidR="00DC7ECD" w:rsidRPr="00490AD4">
        <w:rPr>
          <w:rFonts w:cs="Arial"/>
          <w:b/>
          <w:sz w:val="12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3DF4C45F" w14:textId="6DBC20A3" w:rsidR="00524BC8" w:rsidRPr="00490AD4" w:rsidRDefault="00524BC8" w:rsidP="00524BC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r>
        <w:rPr>
          <w:rFonts w:cs="Arial"/>
          <w:bCs/>
        </w:rPr>
        <w:t>COURT OF APPEAL</w:t>
      </w:r>
      <w:r w:rsidRPr="00490AD4">
        <w:rPr>
          <w:rFonts w:cs="Arial"/>
          <w:bCs/>
        </w:rPr>
        <w:t xml:space="preserve"> </w:t>
      </w:r>
    </w:p>
    <w:p w14:paraId="576F8C43" w14:textId="3ECFE63C" w:rsidR="00C24CC0" w:rsidRPr="00490AD4" w:rsidRDefault="00DC7ECD" w:rsidP="00FB2CA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2D8BD7DC" w14:textId="4207F5AE" w:rsidR="00A21DC7" w:rsidRPr="00375699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375699">
        <w:rPr>
          <w:rFonts w:cs="Arial"/>
          <w:b/>
          <w:bCs/>
        </w:rPr>
        <w:t>[</w:t>
      </w:r>
      <w:r w:rsidR="00704217" w:rsidRPr="00375699">
        <w:rPr>
          <w:rFonts w:cs="Arial"/>
          <w:b/>
          <w:bCs/>
          <w:i/>
        </w:rPr>
        <w:t xml:space="preserve">FULL </w:t>
      </w:r>
      <w:r w:rsidRPr="00375699">
        <w:rPr>
          <w:rFonts w:cs="Arial"/>
          <w:b/>
          <w:bCs/>
          <w:i/>
        </w:rPr>
        <w:t>NAME</w:t>
      </w:r>
      <w:r w:rsidRPr="00375699">
        <w:rPr>
          <w:rFonts w:cs="Arial"/>
          <w:b/>
          <w:bCs/>
        </w:rPr>
        <w:t>]</w:t>
      </w:r>
    </w:p>
    <w:p w14:paraId="63C529C8" w14:textId="081EB6B1" w:rsidR="0079103A" w:rsidRPr="00375699" w:rsidRDefault="00F42237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375699">
        <w:rPr>
          <w:rFonts w:cs="Arial"/>
          <w:b/>
          <w:bCs/>
        </w:rPr>
        <w:t>App</w:t>
      </w:r>
      <w:r w:rsidR="00EB15D1" w:rsidRPr="00375699">
        <w:rPr>
          <w:rFonts w:cs="Arial"/>
          <w:b/>
          <w:bCs/>
        </w:rPr>
        <w:t>ellant</w:t>
      </w:r>
    </w:p>
    <w:p w14:paraId="114C7705" w14:textId="722C7B82" w:rsidR="006250A1" w:rsidRPr="00375699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375699">
        <w:rPr>
          <w:rFonts w:cs="Arial"/>
          <w:b/>
          <w:bCs/>
        </w:rPr>
        <w:t>v</w:t>
      </w:r>
    </w:p>
    <w:p w14:paraId="0DE99CB8" w14:textId="2D2C4196" w:rsidR="00A648B8" w:rsidRPr="00375699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375699">
        <w:rPr>
          <w:rFonts w:cs="Arial"/>
          <w:b/>
        </w:rPr>
        <w:t>[</w:t>
      </w:r>
      <w:r w:rsidR="00704217" w:rsidRPr="00375699">
        <w:rPr>
          <w:rFonts w:cs="Arial"/>
          <w:b/>
          <w:i/>
        </w:rPr>
        <w:t xml:space="preserve">FULL </w:t>
      </w:r>
      <w:r w:rsidRPr="00375699">
        <w:rPr>
          <w:rFonts w:cs="Arial"/>
          <w:b/>
          <w:i/>
          <w:iCs/>
        </w:rPr>
        <w:t>NAME</w:t>
      </w:r>
      <w:r w:rsidRPr="00375699">
        <w:rPr>
          <w:rFonts w:cs="Arial"/>
          <w:b/>
        </w:rPr>
        <w:t>]</w:t>
      </w:r>
    </w:p>
    <w:p w14:paraId="0B00C089" w14:textId="67A39D5D" w:rsidR="00EF1759" w:rsidRPr="00375699" w:rsidRDefault="00F42237" w:rsidP="00C24CC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375699">
        <w:rPr>
          <w:rFonts w:cs="Arial"/>
          <w:b/>
          <w:bCs/>
        </w:rPr>
        <w:t>Respondent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C45820" w14:paraId="08C4306B" w14:textId="77777777" w:rsidTr="006F79F4">
        <w:tc>
          <w:tcPr>
            <w:tcW w:w="10457" w:type="dxa"/>
          </w:tcPr>
          <w:p w14:paraId="5615091A" w14:textId="77777777" w:rsidR="00C45820" w:rsidRPr="00C45820" w:rsidRDefault="00C45820" w:rsidP="00FB2CA8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before="120" w:after="120" w:line="276" w:lineRule="auto"/>
              <w:ind w:left="28"/>
              <w:jc w:val="left"/>
              <w:rPr>
                <w:rFonts w:eastAsia="Arial" w:cs="Arial"/>
                <w:bCs/>
                <w:szCs w:val="24"/>
              </w:rPr>
            </w:pPr>
            <w:r w:rsidRPr="00C45820">
              <w:rPr>
                <w:rFonts w:eastAsia="Arial" w:cs="Arial"/>
                <w:bCs/>
                <w:szCs w:val="24"/>
              </w:rPr>
              <w:t>TO THE APPELLANT: [</w:t>
            </w:r>
            <w:r w:rsidRPr="00C45820">
              <w:rPr>
                <w:rFonts w:eastAsia="Arial" w:cs="Arial"/>
                <w:bCs/>
                <w:i/>
                <w:szCs w:val="24"/>
              </w:rPr>
              <w:t>name</w:t>
            </w:r>
            <w:r w:rsidRPr="00C45820">
              <w:rPr>
                <w:rFonts w:eastAsia="Arial" w:cs="Arial"/>
                <w:bCs/>
                <w:szCs w:val="24"/>
              </w:rPr>
              <w:t>]</w:t>
            </w:r>
          </w:p>
          <w:p w14:paraId="000B0DCE" w14:textId="77777777" w:rsidR="00C45820" w:rsidRPr="00C45820" w:rsidRDefault="00C45820" w:rsidP="00FB2CA8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before="120" w:after="120" w:line="276" w:lineRule="auto"/>
              <w:ind w:left="30"/>
              <w:jc w:val="left"/>
              <w:rPr>
                <w:rFonts w:eastAsia="Arial" w:cs="Arial"/>
                <w:bCs/>
                <w:szCs w:val="24"/>
              </w:rPr>
            </w:pPr>
            <w:r w:rsidRPr="001F4520">
              <w:rPr>
                <w:rFonts w:eastAsia="Arial" w:cs="Arial"/>
                <w:bCs/>
                <w:szCs w:val="24"/>
              </w:rPr>
              <w:t>AND TO THE RESPONDENT:</w:t>
            </w:r>
            <w:r w:rsidRPr="00C45820">
              <w:rPr>
                <w:rFonts w:eastAsia="Arial" w:cs="Arial"/>
                <w:bCs/>
                <w:szCs w:val="24"/>
              </w:rPr>
              <w:t xml:space="preserve"> [</w:t>
            </w:r>
            <w:r w:rsidRPr="00C45820">
              <w:rPr>
                <w:rFonts w:eastAsia="Arial" w:cs="Arial"/>
                <w:bCs/>
                <w:i/>
                <w:szCs w:val="24"/>
              </w:rPr>
              <w:t>name</w:t>
            </w:r>
            <w:r w:rsidRPr="00C45820">
              <w:rPr>
                <w:rFonts w:eastAsia="Arial" w:cs="Arial"/>
                <w:bCs/>
                <w:szCs w:val="24"/>
              </w:rPr>
              <w:t>]</w:t>
            </w:r>
          </w:p>
          <w:p w14:paraId="431D45C4" w14:textId="444DC585" w:rsidR="00C45820" w:rsidRPr="001F4520" w:rsidRDefault="00F51E66" w:rsidP="00FB2CA8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before="120" w:after="120" w:line="276" w:lineRule="auto"/>
              <w:ind w:left="30"/>
              <w:jc w:val="left"/>
              <w:rPr>
                <w:rFonts w:eastAsia="Arial" w:cs="Arial"/>
                <w:bCs/>
                <w:szCs w:val="24"/>
              </w:rPr>
            </w:pPr>
            <w:r>
              <w:rPr>
                <w:rFonts w:eastAsia="Arial" w:cs="Arial"/>
                <w:bCs/>
                <w:szCs w:val="24"/>
              </w:rPr>
              <w:t>AND TO THE COURT OF FIRST INSTANCE</w:t>
            </w:r>
            <w:r w:rsidR="00C45820" w:rsidRPr="001F4520">
              <w:rPr>
                <w:rFonts w:eastAsia="Arial" w:cs="Arial"/>
                <w:bCs/>
                <w:szCs w:val="24"/>
              </w:rPr>
              <w:t xml:space="preserve">: </w:t>
            </w:r>
            <w:r w:rsidR="00C45820" w:rsidRPr="00C45820">
              <w:rPr>
                <w:rFonts w:eastAsia="Arial" w:cs="Arial"/>
                <w:bCs/>
                <w:szCs w:val="24"/>
              </w:rPr>
              <w:t>[</w:t>
            </w:r>
            <w:r w:rsidR="00C45820" w:rsidRPr="00C45820">
              <w:rPr>
                <w:rFonts w:eastAsia="Arial" w:cs="Arial"/>
                <w:bCs/>
                <w:i/>
                <w:szCs w:val="24"/>
              </w:rPr>
              <w:t>court</w:t>
            </w:r>
            <w:r w:rsidR="00C45820" w:rsidRPr="00C45820">
              <w:rPr>
                <w:rFonts w:eastAsia="Arial" w:cs="Arial"/>
                <w:bCs/>
                <w:szCs w:val="24"/>
              </w:rPr>
              <w:t>]</w:t>
            </w:r>
          </w:p>
          <w:p w14:paraId="550A574E" w14:textId="77777777" w:rsidR="00C45820" w:rsidRPr="00C45820" w:rsidRDefault="00C45820" w:rsidP="00FB2CA8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before="120" w:after="120" w:line="276" w:lineRule="auto"/>
              <w:ind w:left="30"/>
              <w:jc w:val="left"/>
              <w:rPr>
                <w:rFonts w:eastAsia="Arial" w:cs="Arial"/>
                <w:bCs/>
                <w:szCs w:val="24"/>
              </w:rPr>
            </w:pPr>
            <w:r w:rsidRPr="001F4520">
              <w:rPr>
                <w:rFonts w:eastAsia="Arial" w:cs="Arial"/>
                <w:bCs/>
                <w:szCs w:val="24"/>
              </w:rPr>
              <w:t>AND TO: [</w:t>
            </w:r>
            <w:r w:rsidRPr="001F4520">
              <w:rPr>
                <w:rFonts w:eastAsia="Arial" w:cs="Arial"/>
                <w:bCs/>
                <w:i/>
                <w:szCs w:val="24"/>
              </w:rPr>
              <w:t>names of others to whom notice of the application is to be given</w:t>
            </w:r>
            <w:r w:rsidRPr="001F4520">
              <w:rPr>
                <w:rFonts w:eastAsia="Arial" w:cs="Arial"/>
                <w:bCs/>
                <w:szCs w:val="24"/>
              </w:rPr>
              <w:t>]</w:t>
            </w:r>
          </w:p>
        </w:tc>
      </w:tr>
    </w:tbl>
    <w:p w14:paraId="07780615" w14:textId="69822D9E" w:rsidR="00C45820" w:rsidRPr="00C45820" w:rsidRDefault="00C45820" w:rsidP="00282C4B">
      <w:pPr>
        <w:tabs>
          <w:tab w:val="left" w:pos="1134"/>
          <w:tab w:val="left" w:pos="2342"/>
          <w:tab w:val="left" w:pos="4536"/>
          <w:tab w:val="right" w:pos="8789"/>
        </w:tabs>
        <w:spacing w:before="120" w:line="276" w:lineRule="auto"/>
        <w:rPr>
          <w:rFonts w:cs="Arial"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F1759" w14:paraId="478C70D0" w14:textId="77777777" w:rsidTr="00441DC3">
        <w:tc>
          <w:tcPr>
            <w:tcW w:w="10457" w:type="dxa"/>
          </w:tcPr>
          <w:p w14:paraId="04B8B09C" w14:textId="570DFE49" w:rsidR="00307CCC" w:rsidRPr="00C24CC0" w:rsidRDefault="000337C8" w:rsidP="00FB2CA8">
            <w:pPr>
              <w:spacing w:before="240" w:after="120" w:line="276" w:lineRule="auto"/>
              <w:ind w:right="57"/>
              <w:rPr>
                <w:rFonts w:cs="Arial"/>
                <w:b/>
                <w:sz w:val="22"/>
              </w:rPr>
            </w:pPr>
            <w:r w:rsidRPr="00C24CC0">
              <w:rPr>
                <w:rFonts w:cs="Arial"/>
                <w:b/>
                <w:sz w:val="22"/>
              </w:rPr>
              <w:t xml:space="preserve">Notice of decision </w:t>
            </w:r>
          </w:p>
          <w:p w14:paraId="201CAC2B" w14:textId="095B03A8" w:rsidR="00C45820" w:rsidRPr="00C45820" w:rsidRDefault="00C45820" w:rsidP="00FB2CA8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line="276" w:lineRule="auto"/>
              <w:jc w:val="left"/>
              <w:rPr>
                <w:rFonts w:eastAsia="Arial" w:cs="Arial"/>
                <w:bCs/>
                <w:szCs w:val="24"/>
              </w:rPr>
            </w:pPr>
            <w:r w:rsidRPr="00C45820">
              <w:rPr>
                <w:rFonts w:eastAsia="Arial" w:cs="Arial"/>
                <w:bCs/>
                <w:szCs w:val="24"/>
              </w:rPr>
              <w:t xml:space="preserve">The </w:t>
            </w:r>
            <w:r w:rsidR="00DB1CBC">
              <w:rPr>
                <w:rFonts w:eastAsia="Arial" w:cs="Arial"/>
                <w:bCs/>
                <w:szCs w:val="24"/>
              </w:rPr>
              <w:t>Court of Appeal</w:t>
            </w:r>
            <w:r w:rsidRPr="00C45820">
              <w:rPr>
                <w:rFonts w:eastAsia="Arial" w:cs="Arial"/>
                <w:bCs/>
                <w:szCs w:val="24"/>
              </w:rPr>
              <w:t xml:space="preserve"> has considered the:</w:t>
            </w:r>
          </w:p>
          <w:p w14:paraId="0705AC7D" w14:textId="76517209" w:rsidR="00C45820" w:rsidRPr="008A6B28" w:rsidRDefault="00C45820" w:rsidP="00FB2CA8">
            <w:pPr>
              <w:pStyle w:val="ListParagraph"/>
              <w:numPr>
                <w:ilvl w:val="0"/>
                <w:numId w:val="12"/>
              </w:num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line="276" w:lineRule="auto"/>
              <w:ind w:left="451"/>
              <w:jc w:val="left"/>
              <w:rPr>
                <w:rFonts w:eastAsia="Arial" w:cs="Arial"/>
                <w:bCs/>
                <w:szCs w:val="24"/>
              </w:rPr>
            </w:pPr>
            <w:r w:rsidRPr="008A6B28">
              <w:rPr>
                <w:rFonts w:eastAsia="Arial" w:cs="Arial"/>
                <w:bCs/>
                <w:szCs w:val="24"/>
              </w:rPr>
              <w:t xml:space="preserve">application for </w:t>
            </w:r>
            <w:r w:rsidR="00DB1CBC" w:rsidRPr="008A6B28">
              <w:rPr>
                <w:rFonts w:eastAsia="Arial" w:cs="Arial"/>
                <w:bCs/>
                <w:szCs w:val="24"/>
              </w:rPr>
              <w:t>leave</w:t>
            </w:r>
            <w:r w:rsidRPr="008A6B28">
              <w:rPr>
                <w:rFonts w:eastAsia="Arial" w:cs="Arial"/>
                <w:bCs/>
                <w:szCs w:val="24"/>
              </w:rPr>
              <w:t xml:space="preserve"> to appeal</w:t>
            </w:r>
          </w:p>
          <w:p w14:paraId="7FB6FA18" w14:textId="2D90BDA1" w:rsidR="00C45820" w:rsidRPr="008A6B28" w:rsidRDefault="00C45820" w:rsidP="00FB2CA8">
            <w:pPr>
              <w:pStyle w:val="ListParagraph"/>
              <w:numPr>
                <w:ilvl w:val="0"/>
                <w:numId w:val="12"/>
              </w:num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line="276" w:lineRule="auto"/>
              <w:ind w:left="451"/>
              <w:jc w:val="left"/>
              <w:rPr>
                <w:rFonts w:eastAsia="Arial" w:cs="Arial"/>
                <w:bCs/>
                <w:szCs w:val="24"/>
              </w:rPr>
            </w:pPr>
            <w:r w:rsidRPr="008A6B28">
              <w:rPr>
                <w:rFonts w:eastAsia="Arial" w:cs="Arial"/>
                <w:bCs/>
                <w:szCs w:val="24"/>
              </w:rPr>
              <w:t xml:space="preserve">application for an extension of time within which notice of appeal or application for </w:t>
            </w:r>
            <w:r w:rsidR="00DB1CBC" w:rsidRPr="008A6B28">
              <w:rPr>
                <w:rFonts w:eastAsia="Arial" w:cs="Arial"/>
                <w:bCs/>
                <w:szCs w:val="24"/>
              </w:rPr>
              <w:t>leave</w:t>
            </w:r>
            <w:r w:rsidRPr="008A6B28">
              <w:rPr>
                <w:rFonts w:eastAsia="Arial" w:cs="Arial"/>
                <w:bCs/>
                <w:szCs w:val="24"/>
              </w:rPr>
              <w:t xml:space="preserve"> to appeal may be given</w:t>
            </w:r>
          </w:p>
          <w:p w14:paraId="29A55DE3" w14:textId="24C794CB" w:rsidR="00C45820" w:rsidRPr="008A6B28" w:rsidRDefault="00C45820" w:rsidP="00FB2CA8">
            <w:pPr>
              <w:pStyle w:val="ListParagraph"/>
              <w:numPr>
                <w:ilvl w:val="0"/>
                <w:numId w:val="12"/>
              </w:num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line="276" w:lineRule="auto"/>
              <w:ind w:left="451"/>
              <w:jc w:val="left"/>
              <w:rPr>
                <w:rFonts w:eastAsia="Arial" w:cs="Arial"/>
                <w:bCs/>
                <w:szCs w:val="24"/>
              </w:rPr>
            </w:pPr>
            <w:r w:rsidRPr="008A6B28">
              <w:rPr>
                <w:rFonts w:eastAsia="Arial" w:cs="Arial"/>
                <w:bCs/>
                <w:szCs w:val="24"/>
              </w:rPr>
              <w:t>appeal</w:t>
            </w:r>
          </w:p>
          <w:p w14:paraId="480F87FC" w14:textId="3595762A" w:rsidR="00C45820" w:rsidRDefault="00C45820" w:rsidP="00FB2CA8">
            <w:pPr>
              <w:pStyle w:val="ListParagraph"/>
              <w:numPr>
                <w:ilvl w:val="0"/>
                <w:numId w:val="12"/>
              </w:num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line="276" w:lineRule="auto"/>
              <w:ind w:left="451"/>
              <w:jc w:val="left"/>
              <w:rPr>
                <w:rFonts w:eastAsia="Arial" w:cs="Arial"/>
                <w:bCs/>
                <w:szCs w:val="24"/>
              </w:rPr>
            </w:pPr>
            <w:r w:rsidRPr="008A6B28">
              <w:rPr>
                <w:rFonts w:eastAsia="Arial" w:cs="Arial"/>
                <w:bCs/>
                <w:szCs w:val="24"/>
              </w:rPr>
              <w:t>question of law reserved</w:t>
            </w:r>
          </w:p>
          <w:p w14:paraId="41E2FDA1" w14:textId="44B0689B" w:rsidR="00A73A1A" w:rsidRPr="008A6B28" w:rsidRDefault="00A73A1A" w:rsidP="00FB2CA8">
            <w:pPr>
              <w:pStyle w:val="ListParagraph"/>
              <w:numPr>
                <w:ilvl w:val="0"/>
                <w:numId w:val="12"/>
              </w:num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line="276" w:lineRule="auto"/>
              <w:ind w:left="451"/>
              <w:jc w:val="left"/>
              <w:rPr>
                <w:rFonts w:eastAsia="Arial" w:cs="Arial"/>
                <w:bCs/>
                <w:szCs w:val="24"/>
              </w:rPr>
            </w:pPr>
            <w:r>
              <w:rPr>
                <w:rFonts w:eastAsia="Arial" w:cs="Arial"/>
                <w:bCs/>
                <w:szCs w:val="24"/>
              </w:rPr>
              <w:t>refer</w:t>
            </w:r>
            <w:r w:rsidR="005A50B0">
              <w:rPr>
                <w:rFonts w:eastAsia="Arial" w:cs="Arial"/>
                <w:bCs/>
                <w:szCs w:val="24"/>
              </w:rPr>
              <w:t>ence on petition of</w:t>
            </w:r>
            <w:r>
              <w:rPr>
                <w:rFonts w:eastAsia="Arial" w:cs="Arial"/>
                <w:bCs/>
                <w:szCs w:val="24"/>
              </w:rPr>
              <w:t xml:space="preserve"> mercy</w:t>
            </w:r>
          </w:p>
          <w:p w14:paraId="783597EF" w14:textId="77777777" w:rsidR="005A50B0" w:rsidRDefault="00C45820" w:rsidP="00FB2CA8">
            <w:pPr>
              <w:spacing w:after="120" w:line="276" w:lineRule="auto"/>
              <w:rPr>
                <w:rFonts w:eastAsia="Arial" w:cs="Arial"/>
              </w:rPr>
            </w:pPr>
            <w:r w:rsidRPr="00C45820">
              <w:rPr>
                <w:rFonts w:eastAsia="Arial" w:cs="Arial"/>
              </w:rPr>
              <w:t>and has finally determined the same by judgment made on [</w:t>
            </w:r>
            <w:r w:rsidRPr="00C45820">
              <w:rPr>
                <w:rFonts w:eastAsia="Arial" w:cs="Arial"/>
                <w:i/>
              </w:rPr>
              <w:t>date</w:t>
            </w:r>
            <w:r w:rsidRPr="00C45820">
              <w:rPr>
                <w:rFonts w:eastAsia="Arial" w:cs="Arial"/>
              </w:rPr>
              <w:t>] in the following terms:</w:t>
            </w:r>
          </w:p>
          <w:p w14:paraId="06ECDAA4" w14:textId="48C06CAE" w:rsidR="005A50B0" w:rsidRPr="00FB2CA8" w:rsidRDefault="00C45820" w:rsidP="00FB2CA8">
            <w:pPr>
              <w:spacing w:after="120" w:line="276" w:lineRule="auto"/>
              <w:rPr>
                <w:rFonts w:eastAsia="Arial" w:cs="Arial"/>
              </w:rPr>
            </w:pPr>
            <w:r w:rsidRPr="00C45820">
              <w:rPr>
                <w:rFonts w:eastAsia="Arial" w:cs="Arial"/>
              </w:rPr>
              <w:t>[</w:t>
            </w:r>
            <w:r w:rsidRPr="00C45820">
              <w:rPr>
                <w:rFonts w:eastAsia="Arial" w:cs="Arial"/>
                <w:i/>
              </w:rPr>
              <w:t>terms of judgment</w:t>
            </w:r>
            <w:r w:rsidRPr="00C45820">
              <w:rPr>
                <w:rFonts w:eastAsia="Arial" w:cs="Arial"/>
              </w:rPr>
              <w:t>]</w:t>
            </w:r>
          </w:p>
        </w:tc>
      </w:tr>
    </w:tbl>
    <w:p w14:paraId="0D4E6CC3" w14:textId="5DD8F7B4" w:rsidR="000337C8" w:rsidRDefault="000337C8" w:rsidP="00282C4B">
      <w:pPr>
        <w:tabs>
          <w:tab w:val="left" w:pos="1188"/>
        </w:tabs>
        <w:spacing w:before="120" w:line="276" w:lineRule="auto"/>
        <w:rPr>
          <w:rFonts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0337C8" w14:paraId="0EDC7FB1" w14:textId="77777777" w:rsidTr="008A6B28">
        <w:trPr>
          <w:cantSplit/>
        </w:trPr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04FD" w14:textId="34933AAE" w:rsidR="00282C4B" w:rsidRPr="00282C4B" w:rsidRDefault="00282C4B" w:rsidP="00282C4B">
            <w:pPr>
              <w:spacing w:before="120" w:line="276" w:lineRule="auto"/>
              <w:ind w:right="176"/>
              <w:rPr>
                <w:rFonts w:cs="Arial"/>
                <w:b/>
              </w:rPr>
            </w:pPr>
            <w:r w:rsidRPr="00282C4B">
              <w:rPr>
                <w:rFonts w:cs="Arial"/>
                <w:b/>
              </w:rPr>
              <w:t>Authentication</w:t>
            </w:r>
          </w:p>
          <w:p w14:paraId="1AB973C5" w14:textId="0781BFE2" w:rsidR="000337C8" w:rsidRDefault="000337C8" w:rsidP="00FB2CA8">
            <w:pPr>
              <w:spacing w:before="600" w:line="276" w:lineRule="auto"/>
              <w:ind w:right="176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…………………………………………</w:t>
            </w:r>
          </w:p>
          <w:p w14:paraId="579B1924" w14:textId="60DA78B2" w:rsidR="000337C8" w:rsidRDefault="000337C8" w:rsidP="00FB2CA8">
            <w:pPr>
              <w:spacing w:line="276" w:lineRule="auto"/>
              <w:ind w:right="176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Signature</w:t>
            </w:r>
            <w:r w:rsidR="00DB1CBC" w:rsidRPr="000337C8">
              <w:rPr>
                <w:rFonts w:cs="Arial"/>
                <w:i/>
                <w:iCs/>
                <w:lang w:val="en-US"/>
              </w:rPr>
              <w:t xml:space="preserve"> </w:t>
            </w:r>
            <w:r w:rsidR="00DB1CBC" w:rsidRPr="00DB1CBC">
              <w:rPr>
                <w:rFonts w:cs="Arial"/>
                <w:lang w:val="en-US"/>
              </w:rPr>
              <w:t xml:space="preserve">of Court </w:t>
            </w:r>
            <w:r w:rsidR="00641D1A">
              <w:rPr>
                <w:rFonts w:cs="Arial"/>
                <w:lang w:val="en-US"/>
              </w:rPr>
              <w:t>O</w:t>
            </w:r>
            <w:r w:rsidR="00DB1CBC" w:rsidRPr="00DB1CBC">
              <w:rPr>
                <w:rFonts w:cs="Arial"/>
                <w:lang w:val="en-US"/>
              </w:rPr>
              <w:t>fficer</w:t>
            </w:r>
          </w:p>
          <w:p w14:paraId="022AC7BF" w14:textId="2AFE137F" w:rsidR="000337C8" w:rsidRPr="000337C8" w:rsidRDefault="000337C8" w:rsidP="00FB2CA8">
            <w:pPr>
              <w:spacing w:line="276" w:lineRule="auto"/>
              <w:ind w:right="176"/>
              <w:rPr>
                <w:rFonts w:cs="Arial"/>
                <w:iCs/>
                <w:lang w:val="en-US"/>
              </w:rPr>
            </w:pPr>
            <w:r w:rsidRPr="000337C8">
              <w:rPr>
                <w:rFonts w:cs="Arial"/>
                <w:iCs/>
                <w:lang w:val="en-US"/>
              </w:rPr>
              <w:t>[</w:t>
            </w:r>
            <w:r w:rsidRPr="000337C8">
              <w:rPr>
                <w:rFonts w:cs="Arial"/>
                <w:i/>
                <w:iCs/>
                <w:lang w:val="en-US"/>
              </w:rPr>
              <w:t>title and name</w:t>
            </w:r>
            <w:r w:rsidRPr="000337C8">
              <w:rPr>
                <w:rFonts w:cs="Arial"/>
                <w:iCs/>
                <w:lang w:val="en-US"/>
              </w:rPr>
              <w:t>]</w:t>
            </w:r>
          </w:p>
          <w:p w14:paraId="59B1A38F" w14:textId="7DD09DA4" w:rsidR="000337C8" w:rsidRDefault="007E1B63" w:rsidP="00282C4B">
            <w:pPr>
              <w:spacing w:before="120" w:after="120" w:line="276" w:lineRule="auto"/>
              <w:ind w:right="176"/>
              <w:rPr>
                <w:rFonts w:cs="Arial"/>
                <w:iCs/>
                <w:color w:val="C00000"/>
                <w:lang w:val="en-US"/>
              </w:rPr>
            </w:pPr>
            <w:r>
              <w:rPr>
                <w:rFonts w:cs="Arial"/>
                <w:lang w:val="en-US"/>
              </w:rPr>
              <w:t>Date of N</w:t>
            </w:r>
            <w:r w:rsidR="000337C8" w:rsidRPr="000337C8">
              <w:rPr>
                <w:rFonts w:cs="Arial"/>
                <w:lang w:val="en-US"/>
              </w:rPr>
              <w:t>otice:</w:t>
            </w:r>
            <w:r w:rsidR="000337C8" w:rsidRPr="000337C8">
              <w:rPr>
                <w:rFonts w:cs="Arial"/>
                <w:iCs/>
                <w:lang w:val="en-US"/>
              </w:rPr>
              <w:t xml:space="preserve"> [</w:t>
            </w:r>
            <w:r w:rsidR="000337C8" w:rsidRPr="000337C8">
              <w:rPr>
                <w:rFonts w:cs="Arial"/>
                <w:i/>
                <w:iCs/>
                <w:lang w:val="en-US"/>
              </w:rPr>
              <w:t>date</w:t>
            </w:r>
            <w:r w:rsidR="000337C8" w:rsidRPr="000337C8">
              <w:rPr>
                <w:rFonts w:cs="Arial"/>
                <w:iCs/>
                <w:lang w:val="en-US"/>
              </w:rPr>
              <w:t>]</w:t>
            </w:r>
          </w:p>
        </w:tc>
      </w:tr>
    </w:tbl>
    <w:p w14:paraId="12CCAF72" w14:textId="77777777" w:rsidR="000337C8" w:rsidRPr="0039565D" w:rsidRDefault="000337C8" w:rsidP="00FB2CA8">
      <w:pPr>
        <w:tabs>
          <w:tab w:val="left" w:pos="1188"/>
        </w:tabs>
        <w:rPr>
          <w:rFonts w:cs="Arial"/>
          <w:sz w:val="12"/>
        </w:rPr>
      </w:pPr>
    </w:p>
    <w:sectPr w:rsidR="000337C8" w:rsidRPr="0039565D" w:rsidSect="0039565D">
      <w:headerReference w:type="default" r:id="rId9"/>
      <w:headerReference w:type="first" r:id="rId10"/>
      <w:pgSz w:w="11907" w:h="16840" w:code="9"/>
      <w:pgMar w:top="720" w:right="720" w:bottom="993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E0C65" w14:textId="1722EC5F" w:rsidR="008A6B28" w:rsidRDefault="008A6B28">
    <w:pPr>
      <w:pStyle w:val="Header"/>
      <w:rPr>
        <w:lang w:val="en-US"/>
      </w:rPr>
    </w:pPr>
    <w:r>
      <w:rPr>
        <w:lang w:val="en-US"/>
      </w:rPr>
      <w:t xml:space="preserve">Form </w:t>
    </w:r>
    <w:r w:rsidR="00EA507E">
      <w:rPr>
        <w:lang w:val="en-US"/>
      </w:rPr>
      <w:t>200</w:t>
    </w:r>
  </w:p>
  <w:p w14:paraId="51681398" w14:textId="77777777" w:rsidR="008A6B28" w:rsidRDefault="008A6B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64D35023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EA507E">
      <w:rPr>
        <w:lang w:val="en-US"/>
      </w:rPr>
      <w:t>200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B4A79"/>
    <w:multiLevelType w:val="hybridMultilevel"/>
    <w:tmpl w:val="70CE17A8"/>
    <w:lvl w:ilvl="0" w:tplc="99B66F2E">
      <w:start w:val="1"/>
      <w:numFmt w:val="bullet"/>
      <w:lvlText w:val=""/>
      <w:lvlJc w:val="left"/>
      <w:pPr>
        <w:ind w:left="644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13D7EEF"/>
    <w:multiLevelType w:val="hybridMultilevel"/>
    <w:tmpl w:val="D8CA5F9A"/>
    <w:lvl w:ilvl="0" w:tplc="5F2EBB6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9645A9"/>
    <w:multiLevelType w:val="hybridMultilevel"/>
    <w:tmpl w:val="4118CAAE"/>
    <w:lvl w:ilvl="0" w:tplc="F2CAC3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E450D"/>
    <w:multiLevelType w:val="hybridMultilevel"/>
    <w:tmpl w:val="841220CC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1E2D2F"/>
    <w:multiLevelType w:val="hybridMultilevel"/>
    <w:tmpl w:val="6096B7D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F744C"/>
    <w:multiLevelType w:val="hybridMultilevel"/>
    <w:tmpl w:val="B3065F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2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  <w:num w:numId="11">
    <w:abstractNumId w:val="5"/>
  </w:num>
  <w:num w:numId="1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8C67ECF-6A4B-4415-AA96-F2692ADD20EA}"/>
    <w:docVar w:name="dgnword-eventsink" w:val="1042124376"/>
  </w:docVars>
  <w:rsids>
    <w:rsidRoot w:val="00E81BE3"/>
    <w:rsid w:val="0000148F"/>
    <w:rsid w:val="0000190D"/>
    <w:rsid w:val="00003BF3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7F63"/>
    <w:rsid w:val="00021FFD"/>
    <w:rsid w:val="000229B5"/>
    <w:rsid w:val="00022B8A"/>
    <w:rsid w:val="00025DA6"/>
    <w:rsid w:val="0002632A"/>
    <w:rsid w:val="000263D8"/>
    <w:rsid w:val="000279C7"/>
    <w:rsid w:val="000327E3"/>
    <w:rsid w:val="000337C8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3296"/>
    <w:rsid w:val="00084AA5"/>
    <w:rsid w:val="00084EF8"/>
    <w:rsid w:val="0008641A"/>
    <w:rsid w:val="000878EC"/>
    <w:rsid w:val="000920E7"/>
    <w:rsid w:val="00092F7F"/>
    <w:rsid w:val="0009527C"/>
    <w:rsid w:val="000A29B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16ECE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11AD"/>
    <w:rsid w:val="00132A2C"/>
    <w:rsid w:val="00134D7A"/>
    <w:rsid w:val="0013513D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1B89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39"/>
    <w:rsid w:val="0017625C"/>
    <w:rsid w:val="00177E5E"/>
    <w:rsid w:val="00182363"/>
    <w:rsid w:val="0018458B"/>
    <w:rsid w:val="00184856"/>
    <w:rsid w:val="00185C24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F72"/>
    <w:rsid w:val="001C0C0E"/>
    <w:rsid w:val="001C2329"/>
    <w:rsid w:val="001C23C6"/>
    <w:rsid w:val="001C46A0"/>
    <w:rsid w:val="001C54C8"/>
    <w:rsid w:val="001C711F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20"/>
    <w:rsid w:val="001F456A"/>
    <w:rsid w:val="001F4F46"/>
    <w:rsid w:val="001F57B6"/>
    <w:rsid w:val="001F67BD"/>
    <w:rsid w:val="001F75F8"/>
    <w:rsid w:val="002053BD"/>
    <w:rsid w:val="00205858"/>
    <w:rsid w:val="00205FA2"/>
    <w:rsid w:val="002067DA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618D"/>
    <w:rsid w:val="00250063"/>
    <w:rsid w:val="00250094"/>
    <w:rsid w:val="00251651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2C4B"/>
    <w:rsid w:val="002838ED"/>
    <w:rsid w:val="0028478D"/>
    <w:rsid w:val="00284927"/>
    <w:rsid w:val="00284A21"/>
    <w:rsid w:val="00286AE5"/>
    <w:rsid w:val="00287552"/>
    <w:rsid w:val="00287E69"/>
    <w:rsid w:val="00290026"/>
    <w:rsid w:val="00290A8D"/>
    <w:rsid w:val="00292206"/>
    <w:rsid w:val="0029446E"/>
    <w:rsid w:val="00294DC7"/>
    <w:rsid w:val="00294F82"/>
    <w:rsid w:val="002973E4"/>
    <w:rsid w:val="00297FC2"/>
    <w:rsid w:val="002A0F2C"/>
    <w:rsid w:val="002A1277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D025F"/>
    <w:rsid w:val="002D71E9"/>
    <w:rsid w:val="002E1E66"/>
    <w:rsid w:val="002E34DB"/>
    <w:rsid w:val="002E51D8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07CCC"/>
    <w:rsid w:val="003110EF"/>
    <w:rsid w:val="0031146E"/>
    <w:rsid w:val="0031665F"/>
    <w:rsid w:val="003177AB"/>
    <w:rsid w:val="00317CB3"/>
    <w:rsid w:val="00317FDB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68BA"/>
    <w:rsid w:val="00357154"/>
    <w:rsid w:val="00363049"/>
    <w:rsid w:val="003646F1"/>
    <w:rsid w:val="00365340"/>
    <w:rsid w:val="00371697"/>
    <w:rsid w:val="00373EFF"/>
    <w:rsid w:val="00375699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565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AB2"/>
    <w:rsid w:val="003B257A"/>
    <w:rsid w:val="003B596C"/>
    <w:rsid w:val="003B603B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355C"/>
    <w:rsid w:val="003E64B8"/>
    <w:rsid w:val="003E7516"/>
    <w:rsid w:val="003E7695"/>
    <w:rsid w:val="003F2614"/>
    <w:rsid w:val="003F5852"/>
    <w:rsid w:val="003F7CD1"/>
    <w:rsid w:val="00401CF7"/>
    <w:rsid w:val="00405990"/>
    <w:rsid w:val="004065E2"/>
    <w:rsid w:val="004066CB"/>
    <w:rsid w:val="004074F6"/>
    <w:rsid w:val="00407AB6"/>
    <w:rsid w:val="00411320"/>
    <w:rsid w:val="004117A8"/>
    <w:rsid w:val="00411B28"/>
    <w:rsid w:val="00411FF7"/>
    <w:rsid w:val="00414FB7"/>
    <w:rsid w:val="004152BC"/>
    <w:rsid w:val="0041571A"/>
    <w:rsid w:val="00416C69"/>
    <w:rsid w:val="00417FEF"/>
    <w:rsid w:val="004225A5"/>
    <w:rsid w:val="00425774"/>
    <w:rsid w:val="00426143"/>
    <w:rsid w:val="00426E01"/>
    <w:rsid w:val="00433FD2"/>
    <w:rsid w:val="00434138"/>
    <w:rsid w:val="00434BC4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500"/>
    <w:rsid w:val="004D6AF2"/>
    <w:rsid w:val="004D6DCA"/>
    <w:rsid w:val="004E05FF"/>
    <w:rsid w:val="004E250D"/>
    <w:rsid w:val="004E2D51"/>
    <w:rsid w:val="004E7DBB"/>
    <w:rsid w:val="004E7DC7"/>
    <w:rsid w:val="004F0988"/>
    <w:rsid w:val="004F0A59"/>
    <w:rsid w:val="004F142A"/>
    <w:rsid w:val="004F191E"/>
    <w:rsid w:val="004F1A9D"/>
    <w:rsid w:val="004F3277"/>
    <w:rsid w:val="004F3649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F05"/>
    <w:rsid w:val="005162A5"/>
    <w:rsid w:val="00516FB5"/>
    <w:rsid w:val="0052072B"/>
    <w:rsid w:val="0052134C"/>
    <w:rsid w:val="005221D3"/>
    <w:rsid w:val="00522FED"/>
    <w:rsid w:val="00524BC8"/>
    <w:rsid w:val="005331D6"/>
    <w:rsid w:val="00533375"/>
    <w:rsid w:val="0053548B"/>
    <w:rsid w:val="005354EA"/>
    <w:rsid w:val="00535ECF"/>
    <w:rsid w:val="00537A7B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845"/>
    <w:rsid w:val="00564B72"/>
    <w:rsid w:val="00565814"/>
    <w:rsid w:val="00565F5D"/>
    <w:rsid w:val="005702E9"/>
    <w:rsid w:val="00570F8A"/>
    <w:rsid w:val="005715D4"/>
    <w:rsid w:val="005738A3"/>
    <w:rsid w:val="00575842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A079D"/>
    <w:rsid w:val="005A0EF3"/>
    <w:rsid w:val="005A1F80"/>
    <w:rsid w:val="005A50B0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DBF"/>
    <w:rsid w:val="005C7ED1"/>
    <w:rsid w:val="005D041E"/>
    <w:rsid w:val="005D32A5"/>
    <w:rsid w:val="005D49AD"/>
    <w:rsid w:val="005D5AD2"/>
    <w:rsid w:val="005D6AD2"/>
    <w:rsid w:val="005D7DC5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3809"/>
    <w:rsid w:val="00633942"/>
    <w:rsid w:val="00633ABB"/>
    <w:rsid w:val="0063758C"/>
    <w:rsid w:val="00641D1A"/>
    <w:rsid w:val="00641DE5"/>
    <w:rsid w:val="00646351"/>
    <w:rsid w:val="0064697C"/>
    <w:rsid w:val="00646D45"/>
    <w:rsid w:val="00650802"/>
    <w:rsid w:val="006513B0"/>
    <w:rsid w:val="006523AA"/>
    <w:rsid w:val="006536C9"/>
    <w:rsid w:val="00654C0B"/>
    <w:rsid w:val="00655BD7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56A"/>
    <w:rsid w:val="006762C6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3966"/>
    <w:rsid w:val="00694907"/>
    <w:rsid w:val="00695762"/>
    <w:rsid w:val="006A16EE"/>
    <w:rsid w:val="006A20CA"/>
    <w:rsid w:val="006A4161"/>
    <w:rsid w:val="006A46F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300E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28C7"/>
    <w:rsid w:val="006F3EDA"/>
    <w:rsid w:val="006F4AF8"/>
    <w:rsid w:val="006F72B4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6B0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374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9B5"/>
    <w:rsid w:val="007A2D67"/>
    <w:rsid w:val="007A391E"/>
    <w:rsid w:val="007A3AAE"/>
    <w:rsid w:val="007A411A"/>
    <w:rsid w:val="007A4BC6"/>
    <w:rsid w:val="007A57E0"/>
    <w:rsid w:val="007A631E"/>
    <w:rsid w:val="007A70ED"/>
    <w:rsid w:val="007A77AE"/>
    <w:rsid w:val="007B2DC5"/>
    <w:rsid w:val="007B2F32"/>
    <w:rsid w:val="007B37E9"/>
    <w:rsid w:val="007B4331"/>
    <w:rsid w:val="007B6372"/>
    <w:rsid w:val="007B6D58"/>
    <w:rsid w:val="007C1615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1B63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3D20"/>
    <w:rsid w:val="0082408A"/>
    <w:rsid w:val="00824E12"/>
    <w:rsid w:val="00825DB5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4065"/>
    <w:rsid w:val="00847A8A"/>
    <w:rsid w:val="00847C72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3B5"/>
    <w:rsid w:val="00896B39"/>
    <w:rsid w:val="00896BF4"/>
    <w:rsid w:val="00897A6B"/>
    <w:rsid w:val="008A03AF"/>
    <w:rsid w:val="008A0571"/>
    <w:rsid w:val="008A4870"/>
    <w:rsid w:val="008A6B28"/>
    <w:rsid w:val="008B0470"/>
    <w:rsid w:val="008B0833"/>
    <w:rsid w:val="008B1362"/>
    <w:rsid w:val="008B16CA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72E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2392"/>
    <w:rsid w:val="00905092"/>
    <w:rsid w:val="00906394"/>
    <w:rsid w:val="00906C5B"/>
    <w:rsid w:val="009077D8"/>
    <w:rsid w:val="0091026D"/>
    <w:rsid w:val="009104B2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467B"/>
    <w:rsid w:val="00936423"/>
    <w:rsid w:val="0094037E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577E4"/>
    <w:rsid w:val="0096119F"/>
    <w:rsid w:val="009636BF"/>
    <w:rsid w:val="00963A39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EF8"/>
    <w:rsid w:val="0098456D"/>
    <w:rsid w:val="00985B8B"/>
    <w:rsid w:val="00993F12"/>
    <w:rsid w:val="00995A31"/>
    <w:rsid w:val="00996559"/>
    <w:rsid w:val="00997C8B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DE9"/>
    <w:rsid w:val="009D3814"/>
    <w:rsid w:val="009D47C4"/>
    <w:rsid w:val="009D4D9C"/>
    <w:rsid w:val="009D564D"/>
    <w:rsid w:val="009D6648"/>
    <w:rsid w:val="009D6ACB"/>
    <w:rsid w:val="009D6E23"/>
    <w:rsid w:val="009E0F4E"/>
    <w:rsid w:val="009E1BA3"/>
    <w:rsid w:val="009E2CDC"/>
    <w:rsid w:val="009E335D"/>
    <w:rsid w:val="009E3AF8"/>
    <w:rsid w:val="009E4390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8E6"/>
    <w:rsid w:val="00A27E0A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3D4B"/>
    <w:rsid w:val="00A54884"/>
    <w:rsid w:val="00A54C2A"/>
    <w:rsid w:val="00A5547D"/>
    <w:rsid w:val="00A55680"/>
    <w:rsid w:val="00A629C6"/>
    <w:rsid w:val="00A62A5E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3A1A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A7F67"/>
    <w:rsid w:val="00AB297C"/>
    <w:rsid w:val="00AB4D2B"/>
    <w:rsid w:val="00AB6E0B"/>
    <w:rsid w:val="00AC04A6"/>
    <w:rsid w:val="00AC126F"/>
    <w:rsid w:val="00AC1526"/>
    <w:rsid w:val="00AC358A"/>
    <w:rsid w:val="00AC3774"/>
    <w:rsid w:val="00AC4186"/>
    <w:rsid w:val="00AC5248"/>
    <w:rsid w:val="00AC58B3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E7D35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F2"/>
    <w:rsid w:val="00B118E4"/>
    <w:rsid w:val="00B11A4A"/>
    <w:rsid w:val="00B13D98"/>
    <w:rsid w:val="00B14338"/>
    <w:rsid w:val="00B1446B"/>
    <w:rsid w:val="00B16844"/>
    <w:rsid w:val="00B17165"/>
    <w:rsid w:val="00B21ACB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3E20"/>
    <w:rsid w:val="00B648EC"/>
    <w:rsid w:val="00B653FE"/>
    <w:rsid w:val="00B65CE2"/>
    <w:rsid w:val="00B6731F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709"/>
    <w:rsid w:val="00BA0DAC"/>
    <w:rsid w:val="00BA0F5B"/>
    <w:rsid w:val="00BA1294"/>
    <w:rsid w:val="00BA2E0B"/>
    <w:rsid w:val="00BA48D1"/>
    <w:rsid w:val="00BA6679"/>
    <w:rsid w:val="00BA73DC"/>
    <w:rsid w:val="00BB0D6E"/>
    <w:rsid w:val="00BB27A4"/>
    <w:rsid w:val="00BB4B4B"/>
    <w:rsid w:val="00BB5158"/>
    <w:rsid w:val="00BB6784"/>
    <w:rsid w:val="00BB736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366F"/>
    <w:rsid w:val="00BF5FF1"/>
    <w:rsid w:val="00BF6992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4CC0"/>
    <w:rsid w:val="00C24D34"/>
    <w:rsid w:val="00C254CD"/>
    <w:rsid w:val="00C26698"/>
    <w:rsid w:val="00C27CB7"/>
    <w:rsid w:val="00C313AC"/>
    <w:rsid w:val="00C32CEB"/>
    <w:rsid w:val="00C32EDB"/>
    <w:rsid w:val="00C34B7F"/>
    <w:rsid w:val="00C35CC2"/>
    <w:rsid w:val="00C36F25"/>
    <w:rsid w:val="00C370FD"/>
    <w:rsid w:val="00C40CF8"/>
    <w:rsid w:val="00C41DF5"/>
    <w:rsid w:val="00C42335"/>
    <w:rsid w:val="00C42AB9"/>
    <w:rsid w:val="00C456F7"/>
    <w:rsid w:val="00C45820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5E89"/>
    <w:rsid w:val="00C673C7"/>
    <w:rsid w:val="00C70A0D"/>
    <w:rsid w:val="00C73241"/>
    <w:rsid w:val="00C7412F"/>
    <w:rsid w:val="00C749DD"/>
    <w:rsid w:val="00C808D9"/>
    <w:rsid w:val="00C83509"/>
    <w:rsid w:val="00C839C8"/>
    <w:rsid w:val="00C860C6"/>
    <w:rsid w:val="00C901C6"/>
    <w:rsid w:val="00C924C3"/>
    <w:rsid w:val="00C94158"/>
    <w:rsid w:val="00C9670E"/>
    <w:rsid w:val="00C9673D"/>
    <w:rsid w:val="00CA0B9C"/>
    <w:rsid w:val="00CA3226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3867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99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0F4A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CB8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1E64"/>
    <w:rsid w:val="00D62ADA"/>
    <w:rsid w:val="00D64C3C"/>
    <w:rsid w:val="00D65136"/>
    <w:rsid w:val="00D6638D"/>
    <w:rsid w:val="00D7057D"/>
    <w:rsid w:val="00D735AE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6843"/>
    <w:rsid w:val="00D8712B"/>
    <w:rsid w:val="00D9124E"/>
    <w:rsid w:val="00D921DC"/>
    <w:rsid w:val="00D92682"/>
    <w:rsid w:val="00D95971"/>
    <w:rsid w:val="00DA07B9"/>
    <w:rsid w:val="00DA10FE"/>
    <w:rsid w:val="00DA2DBF"/>
    <w:rsid w:val="00DA2EFD"/>
    <w:rsid w:val="00DA336D"/>
    <w:rsid w:val="00DA45A3"/>
    <w:rsid w:val="00DA4B46"/>
    <w:rsid w:val="00DA5C43"/>
    <w:rsid w:val="00DB016C"/>
    <w:rsid w:val="00DB1CBC"/>
    <w:rsid w:val="00DB2060"/>
    <w:rsid w:val="00DB2BB8"/>
    <w:rsid w:val="00DB4F7D"/>
    <w:rsid w:val="00DB7382"/>
    <w:rsid w:val="00DC10E7"/>
    <w:rsid w:val="00DC1D92"/>
    <w:rsid w:val="00DC27AB"/>
    <w:rsid w:val="00DC4500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27A"/>
    <w:rsid w:val="00DE05B0"/>
    <w:rsid w:val="00DE0CAB"/>
    <w:rsid w:val="00DE12DA"/>
    <w:rsid w:val="00DE2E67"/>
    <w:rsid w:val="00DE4F62"/>
    <w:rsid w:val="00DE7BF5"/>
    <w:rsid w:val="00DF07EF"/>
    <w:rsid w:val="00DF3032"/>
    <w:rsid w:val="00DF52CF"/>
    <w:rsid w:val="00DF619E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0F40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2C4B"/>
    <w:rsid w:val="00E635A4"/>
    <w:rsid w:val="00E64F4F"/>
    <w:rsid w:val="00E64F70"/>
    <w:rsid w:val="00E65051"/>
    <w:rsid w:val="00E7095B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174"/>
    <w:rsid w:val="00EA48E3"/>
    <w:rsid w:val="00EA4B30"/>
    <w:rsid w:val="00EA507E"/>
    <w:rsid w:val="00EA5CAB"/>
    <w:rsid w:val="00EB0DDE"/>
    <w:rsid w:val="00EB0EB3"/>
    <w:rsid w:val="00EB15D1"/>
    <w:rsid w:val="00EB3454"/>
    <w:rsid w:val="00EB5675"/>
    <w:rsid w:val="00EB709C"/>
    <w:rsid w:val="00EB759C"/>
    <w:rsid w:val="00EC092D"/>
    <w:rsid w:val="00EC1C31"/>
    <w:rsid w:val="00EC2DB7"/>
    <w:rsid w:val="00EC40C6"/>
    <w:rsid w:val="00EC6DA3"/>
    <w:rsid w:val="00ED28E1"/>
    <w:rsid w:val="00ED7CEC"/>
    <w:rsid w:val="00EE2CBE"/>
    <w:rsid w:val="00EE6478"/>
    <w:rsid w:val="00EE65C0"/>
    <w:rsid w:val="00EF1301"/>
    <w:rsid w:val="00EF1759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4025"/>
    <w:rsid w:val="00F169C8"/>
    <w:rsid w:val="00F17652"/>
    <w:rsid w:val="00F2060C"/>
    <w:rsid w:val="00F249A0"/>
    <w:rsid w:val="00F258C2"/>
    <w:rsid w:val="00F2717D"/>
    <w:rsid w:val="00F30EDA"/>
    <w:rsid w:val="00F35787"/>
    <w:rsid w:val="00F3678C"/>
    <w:rsid w:val="00F37FBC"/>
    <w:rsid w:val="00F401CC"/>
    <w:rsid w:val="00F4055D"/>
    <w:rsid w:val="00F41DB4"/>
    <w:rsid w:val="00F42237"/>
    <w:rsid w:val="00F42926"/>
    <w:rsid w:val="00F437EE"/>
    <w:rsid w:val="00F43829"/>
    <w:rsid w:val="00F44719"/>
    <w:rsid w:val="00F45F9A"/>
    <w:rsid w:val="00F51E66"/>
    <w:rsid w:val="00F52E67"/>
    <w:rsid w:val="00F541B8"/>
    <w:rsid w:val="00F54491"/>
    <w:rsid w:val="00F5490C"/>
    <w:rsid w:val="00F56D2D"/>
    <w:rsid w:val="00F60FF2"/>
    <w:rsid w:val="00F61240"/>
    <w:rsid w:val="00F6194A"/>
    <w:rsid w:val="00F622BC"/>
    <w:rsid w:val="00F64767"/>
    <w:rsid w:val="00F64A9F"/>
    <w:rsid w:val="00F64C03"/>
    <w:rsid w:val="00F652F0"/>
    <w:rsid w:val="00F66FCF"/>
    <w:rsid w:val="00F70F13"/>
    <w:rsid w:val="00F71283"/>
    <w:rsid w:val="00F71F01"/>
    <w:rsid w:val="00F7625F"/>
    <w:rsid w:val="00F772F3"/>
    <w:rsid w:val="00F775BA"/>
    <w:rsid w:val="00F77DDC"/>
    <w:rsid w:val="00F80747"/>
    <w:rsid w:val="00F834AA"/>
    <w:rsid w:val="00F86885"/>
    <w:rsid w:val="00F87F86"/>
    <w:rsid w:val="00F91520"/>
    <w:rsid w:val="00F94308"/>
    <w:rsid w:val="00F95997"/>
    <w:rsid w:val="00F97470"/>
    <w:rsid w:val="00FA071B"/>
    <w:rsid w:val="00FA0BB0"/>
    <w:rsid w:val="00FA4BB2"/>
    <w:rsid w:val="00FA534C"/>
    <w:rsid w:val="00FA6B99"/>
    <w:rsid w:val="00FA7FC0"/>
    <w:rsid w:val="00FB1C17"/>
    <w:rsid w:val="00FB2CA8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4CD0"/>
    <w:rsid w:val="00FD5D4B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F0320"/>
    <w:rsid w:val="00FF0520"/>
    <w:rsid w:val="00FF208C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C2447D40-C7AD-49AF-A6F9-E3E0F23ADF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200 Notice of Final Determination of Appellate Proceeding</dc:title>
  <dc:subject/>
  <dc:creator>Courts Administration Authority</dc:creator>
  <cp:keywords>criminal; Forms</cp:keywords>
  <dc:description/>
  <cp:lastModifiedBy/>
  <cp:revision>1</cp:revision>
  <dcterms:created xsi:type="dcterms:W3CDTF">2020-11-16T00:22:00Z</dcterms:created>
  <dcterms:modified xsi:type="dcterms:W3CDTF">2022-08-11T01:28:00Z</dcterms:modified>
</cp:coreProperties>
</file>